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atLeast"/>
        <w:ind w:right="0" w:rightChars="0"/>
        <w:jc w:val="center"/>
        <w:textAlignment w:val="auto"/>
        <w:rPr>
          <w:rFonts w:hint="default" w:ascii="Times New Roman" w:hAnsi="Times New Roman" w:eastAsia="方正小标宋简体" w:cs="Times New Roman"/>
          <w:bCs/>
          <w:sz w:val="44"/>
          <w:szCs w:val="44"/>
        </w:rPr>
      </w:pPr>
    </w:p>
    <w:p>
      <w:pPr>
        <w:keepNext w:val="0"/>
        <w:keepLines w:val="0"/>
        <w:pageBreakBefore w:val="0"/>
        <w:widowControl w:val="0"/>
        <w:kinsoku/>
        <w:wordWrap/>
        <w:overflowPunct/>
        <w:topLinePunct w:val="0"/>
        <w:autoSpaceDE/>
        <w:autoSpaceDN/>
        <w:bidi w:val="0"/>
        <w:adjustRightInd w:val="0"/>
        <w:snapToGrid w:val="0"/>
        <w:spacing w:line="576" w:lineRule="atLeast"/>
        <w:ind w:right="0" w:rightChars="0"/>
        <w:jc w:val="left"/>
        <w:textAlignment w:val="auto"/>
        <w:rPr>
          <w:rFonts w:hint="default" w:ascii="Times New Roman" w:hAnsi="Times New Roman" w:eastAsia="方正小标宋简体" w:cs="Times New Roman"/>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atLeast"/>
        <w:ind w:right="0" w:rightChars="0"/>
        <w:jc w:val="center"/>
        <w:textAlignment w:val="auto"/>
        <w:rPr>
          <w:rFonts w:hint="default" w:ascii="Times New Roman" w:hAnsi="Times New Roman" w:eastAsia="方正小标宋简体" w:cs="Times New Roman"/>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atLeast"/>
        <w:ind w:right="0" w:rightChars="0"/>
        <w:jc w:val="center"/>
        <w:textAlignment w:val="auto"/>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lang w:val="en-US" w:eastAsia="zh-CN"/>
        </w:rPr>
        <w:t>新疆维吾尔自治区短租住房治安管理规定</w:t>
      </w:r>
      <w:bookmarkStart w:id="0" w:name="_GoBack"/>
      <w:bookmarkEnd w:id="0"/>
    </w:p>
    <w:p>
      <w:pPr>
        <w:pStyle w:val="6"/>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76" w:lineRule="atLeast"/>
        <w:ind w:right="0" w:rightChars="0" w:firstLine="640" w:firstLineChars="200"/>
        <w:jc w:val="left"/>
        <w:textAlignment w:val="auto"/>
        <w:rPr>
          <w:rFonts w:hint="default" w:ascii="Times New Roman" w:hAnsi="Times New Roman" w:eastAsia="楷体_GB2312" w:cs="Times New Roman"/>
          <w:color w:val="auto"/>
          <w:sz w:val="32"/>
          <w:szCs w:val="32"/>
          <w:shd w:val="clear" w:color="auto" w:fill="FFFFFF"/>
        </w:rPr>
      </w:pP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第一条  为加强短租住房治安管理，维护社会治安秩序，保障公共安全</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lang w:eastAsia="zh-CN"/>
        </w:rPr>
        <w:t>保护自然人、法人及非法人组织的</w:t>
      </w:r>
      <w:r>
        <w:rPr>
          <w:rFonts w:hint="eastAsia" w:ascii="仿宋_GB2312" w:hAnsi="仿宋_GB2312" w:eastAsia="仿宋_GB2312" w:cs="仿宋_GB2312"/>
          <w:color w:val="auto"/>
          <w:sz w:val="32"/>
          <w:szCs w:val="32"/>
          <w:shd w:val="clear" w:color="auto" w:fill="FFFFFF"/>
        </w:rPr>
        <w:t>合法权益</w:t>
      </w:r>
      <w:r>
        <w:rPr>
          <w:rFonts w:hint="eastAsia" w:ascii="仿宋_GB2312" w:hAnsi="仿宋_GB2312" w:eastAsia="仿宋_GB2312" w:cs="仿宋_GB2312"/>
          <w:color w:val="auto"/>
          <w:sz w:val="32"/>
          <w:szCs w:val="32"/>
          <w:shd w:val="clear" w:color="auto" w:fill="FFFFFF"/>
          <w:lang w:eastAsia="zh-CN"/>
        </w:rPr>
        <w:t>，促进</w:t>
      </w:r>
      <w:r>
        <w:rPr>
          <w:rFonts w:hint="eastAsia" w:ascii="仿宋_GB2312" w:hAnsi="仿宋_GB2312" w:eastAsia="仿宋_GB2312" w:cs="仿宋_GB2312"/>
          <w:color w:val="auto"/>
          <w:sz w:val="32"/>
          <w:szCs w:val="32"/>
          <w:shd w:val="clear" w:color="auto" w:fill="FFFFFF"/>
        </w:rPr>
        <w:t>经济社会健康发展，根据</w:t>
      </w:r>
      <w:r>
        <w:rPr>
          <w:rFonts w:hint="eastAsia" w:ascii="仿宋_GB2312" w:hAnsi="仿宋_GB2312" w:eastAsia="仿宋_GB2312" w:cs="仿宋_GB2312"/>
          <w:color w:val="auto"/>
          <w:sz w:val="32"/>
          <w:szCs w:val="32"/>
          <w:shd w:val="clear" w:color="auto" w:fill="FFFFFF"/>
          <w:lang w:eastAsia="zh-CN"/>
        </w:rPr>
        <w:t>《中华人民共和国民法典》</w:t>
      </w:r>
      <w:r>
        <w:rPr>
          <w:rFonts w:hint="eastAsia" w:ascii="仿宋_GB2312" w:hAnsi="仿宋_GB2312" w:eastAsia="仿宋_GB2312" w:cs="仿宋_GB2312"/>
          <w:color w:val="auto"/>
          <w:sz w:val="32"/>
          <w:szCs w:val="32"/>
          <w:lang w:val="en-US" w:eastAsia="zh-CN"/>
        </w:rPr>
        <w:t>《中华人民共和国治安管理处罚法》《租赁房屋治安管理规定》等</w:t>
      </w:r>
      <w:r>
        <w:rPr>
          <w:rFonts w:hint="eastAsia" w:ascii="仿宋_GB2312" w:hAnsi="仿宋_GB2312" w:eastAsia="仿宋_GB2312" w:cs="仿宋_GB2312"/>
          <w:color w:val="auto"/>
          <w:sz w:val="32"/>
          <w:szCs w:val="32"/>
          <w:shd w:val="clear" w:color="auto" w:fill="FFFFFF"/>
        </w:rPr>
        <w:t>有关法律、法规</w:t>
      </w:r>
      <w:r>
        <w:rPr>
          <w:rFonts w:hint="eastAsia" w:ascii="仿宋_GB2312" w:hAnsi="仿宋_GB2312" w:eastAsia="仿宋_GB2312" w:cs="仿宋_GB2312"/>
          <w:color w:val="auto"/>
          <w:sz w:val="32"/>
          <w:szCs w:val="32"/>
          <w:shd w:val="clear" w:color="auto" w:fill="FFFFFF"/>
          <w:lang w:val="en-US" w:eastAsia="zh-CN"/>
        </w:rPr>
        <w:t>及相关规定</w:t>
      </w:r>
      <w:r>
        <w:rPr>
          <w:rFonts w:hint="eastAsia" w:ascii="仿宋_GB2312" w:hAnsi="仿宋_GB2312" w:eastAsia="仿宋_GB2312" w:cs="仿宋_GB2312"/>
          <w:color w:val="auto"/>
          <w:sz w:val="32"/>
          <w:szCs w:val="32"/>
          <w:shd w:val="clear" w:color="auto" w:fill="FFFFFF"/>
        </w:rPr>
        <w:t>，结合</w:t>
      </w:r>
      <w:r>
        <w:rPr>
          <w:rFonts w:hint="eastAsia" w:ascii="仿宋_GB2312" w:hAnsi="仿宋_GB2312" w:eastAsia="仿宋_GB2312" w:cs="仿宋_GB2312"/>
          <w:color w:val="auto"/>
          <w:sz w:val="32"/>
          <w:szCs w:val="32"/>
          <w:shd w:val="clear" w:color="auto" w:fill="FFFFFF"/>
          <w:lang w:val="en-US" w:eastAsia="zh-CN"/>
        </w:rPr>
        <w:t>自治</w:t>
      </w:r>
      <w:r>
        <w:rPr>
          <w:rFonts w:hint="eastAsia" w:ascii="仿宋_GB2312" w:hAnsi="仿宋_GB2312" w:eastAsia="仿宋_GB2312" w:cs="仿宋_GB2312"/>
          <w:color w:val="auto"/>
          <w:sz w:val="32"/>
          <w:szCs w:val="32"/>
          <w:shd w:val="clear" w:color="auto" w:fill="FFFFFF"/>
        </w:rPr>
        <w:t>区实际，制定本规定。</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第二条  本规定所称短租住房，是指旅馆业和</w:t>
      </w:r>
      <w:r>
        <w:rPr>
          <w:rFonts w:hint="eastAsia" w:ascii="仿宋_GB2312" w:hAnsi="仿宋_GB2312" w:eastAsia="仿宋_GB2312" w:cs="仿宋_GB2312"/>
          <w:color w:val="auto"/>
          <w:sz w:val="32"/>
          <w:szCs w:val="32"/>
          <w:shd w:val="clear" w:color="auto" w:fill="FFFFFF"/>
          <w:lang w:eastAsia="zh-CN"/>
        </w:rPr>
        <w:t>乡村</w:t>
      </w:r>
      <w:r>
        <w:rPr>
          <w:rFonts w:hint="eastAsia" w:ascii="仿宋_GB2312" w:hAnsi="仿宋_GB2312" w:eastAsia="仿宋_GB2312" w:cs="仿宋_GB2312"/>
          <w:color w:val="auto"/>
          <w:sz w:val="32"/>
          <w:szCs w:val="32"/>
          <w:shd w:val="clear" w:color="auto" w:fill="FFFFFF"/>
        </w:rPr>
        <w:t>民宿以外以营利为目的，</w:t>
      </w:r>
      <w:r>
        <w:rPr>
          <w:rFonts w:hint="eastAsia" w:ascii="仿宋_GB2312" w:hAnsi="仿宋_GB2312" w:eastAsia="仿宋_GB2312" w:cs="仿宋_GB2312"/>
          <w:color w:val="auto"/>
          <w:sz w:val="32"/>
          <w:szCs w:val="32"/>
          <w:shd w:val="clear" w:color="auto" w:fill="FFFFFF"/>
          <w:lang w:eastAsia="zh-CN"/>
        </w:rPr>
        <w:t>自然人、法人及非法人组织</w:t>
      </w:r>
      <w:r>
        <w:rPr>
          <w:rFonts w:hint="eastAsia" w:ascii="仿宋_GB2312" w:hAnsi="仿宋_GB2312" w:eastAsia="仿宋_GB2312" w:cs="仿宋_GB2312"/>
          <w:color w:val="auto"/>
          <w:sz w:val="32"/>
          <w:szCs w:val="32"/>
          <w:shd w:val="clear" w:color="auto" w:fill="FFFFFF"/>
        </w:rPr>
        <w:t>所有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以“小时”和“日”为计量单位</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住宿休息</w:t>
      </w:r>
      <w:r>
        <w:rPr>
          <w:rFonts w:hint="eastAsia" w:ascii="仿宋_GB2312" w:hAnsi="仿宋_GB2312" w:eastAsia="仿宋_GB2312" w:cs="仿宋_GB2312"/>
          <w:color w:val="auto"/>
          <w:sz w:val="32"/>
          <w:szCs w:val="32"/>
        </w:rPr>
        <w:t>服务的</w:t>
      </w:r>
      <w:r>
        <w:rPr>
          <w:rFonts w:hint="eastAsia" w:ascii="仿宋_GB2312" w:hAnsi="仿宋_GB2312" w:eastAsia="仿宋_GB2312" w:cs="仿宋_GB2312"/>
          <w:color w:val="auto"/>
          <w:sz w:val="32"/>
          <w:szCs w:val="32"/>
          <w:shd w:val="clear" w:color="auto" w:fill="FFFFFF"/>
        </w:rPr>
        <w:t>房屋。</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第三条  本规定适用于自治区行政区域内的短租住房服务和管理活动。</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第四条 短租住房治安管理应当遵循依法依规、便民及时、包容审慎、创新规范的原则。</w:t>
      </w:r>
    </w:p>
    <w:p>
      <w:pPr>
        <w:adjustRightInd w:val="0"/>
        <w:snapToGrid w:val="0"/>
        <w:spacing w:line="56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第五条  县级以上公安机关主管本行政区域内的短租住房治安管理工作。公安机关治安管理部门和派出所具体承担辖区内短租住房治安管理工作。</w:t>
      </w:r>
    </w:p>
    <w:p>
      <w:pPr>
        <w:adjustRightInd w:val="0"/>
        <w:snapToGrid w:val="0"/>
        <w:spacing w:line="560" w:lineRule="exact"/>
        <w:ind w:firstLine="640" w:firstLineChars="200"/>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村民委员会、居民委员会、业主委员会和物业服务企业应当协助公安机关做好房屋租赁使用中的治安管理相关工作。</w:t>
      </w:r>
    </w:p>
    <w:p>
      <w:pPr>
        <w:adjustRightInd w:val="0"/>
        <w:snapToGrid w:val="0"/>
        <w:spacing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第六条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以下房屋可用于</w:t>
      </w:r>
      <w:r>
        <w:rPr>
          <w:rFonts w:hint="eastAsia" w:ascii="仿宋_GB2312" w:hAnsi="仿宋_GB2312" w:eastAsia="仿宋_GB2312" w:cs="仿宋_GB2312"/>
          <w:color w:val="auto"/>
          <w:sz w:val="32"/>
          <w:szCs w:val="32"/>
          <w:shd w:val="clear" w:color="auto" w:fill="FFFFFF"/>
        </w:rPr>
        <w:t>短期出租</w:t>
      </w:r>
      <w:r>
        <w:rPr>
          <w:rFonts w:hint="eastAsia" w:ascii="仿宋_GB2312" w:hAnsi="仿宋_GB2312" w:eastAsia="仿宋_GB2312" w:cs="仿宋_GB2312"/>
          <w:color w:val="auto"/>
          <w:sz w:val="32"/>
          <w:szCs w:val="32"/>
        </w:rPr>
        <w:t>：</w:t>
      </w:r>
    </w:p>
    <w:p>
      <w:pPr>
        <w:adjustRightInd w:val="0"/>
        <w:snapToGrid w:val="0"/>
        <w:spacing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（一）商业用途的商品房；</w:t>
      </w:r>
    </w:p>
    <w:p>
      <w:pPr>
        <w:adjustRightInd w:val="0"/>
        <w:snapToGrid w:val="0"/>
        <w:spacing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（二）将住宅用途的房屋用于</w:t>
      </w:r>
      <w:r>
        <w:rPr>
          <w:rFonts w:hint="eastAsia" w:ascii="仿宋_GB2312" w:hAnsi="仿宋_GB2312" w:eastAsia="仿宋_GB2312" w:cs="仿宋_GB2312"/>
          <w:color w:val="auto"/>
          <w:sz w:val="32"/>
          <w:szCs w:val="32"/>
          <w:shd w:val="clear" w:color="auto" w:fill="FFFFFF"/>
        </w:rPr>
        <w:t>短期出租的</w:t>
      </w:r>
      <w:r>
        <w:rPr>
          <w:rFonts w:hint="eastAsia" w:ascii="仿宋_GB2312" w:hAnsi="仿宋_GB2312" w:eastAsia="仿宋_GB2312" w:cs="仿宋_GB2312"/>
          <w:color w:val="auto"/>
          <w:sz w:val="32"/>
          <w:szCs w:val="32"/>
        </w:rPr>
        <w:t>，应当遵守《中华人民共和国民法典》和其他法律、法规</w:t>
      </w:r>
      <w:r>
        <w:rPr>
          <w:rFonts w:hint="eastAsia" w:ascii="仿宋_GB2312" w:hAnsi="仿宋_GB2312" w:eastAsia="仿宋_GB2312" w:cs="仿宋_GB2312"/>
          <w:color w:val="auto"/>
          <w:sz w:val="32"/>
          <w:szCs w:val="32"/>
          <w:lang w:val="en-US" w:eastAsia="zh-CN"/>
        </w:rPr>
        <w:t>以及管理规约</w:t>
      </w:r>
      <w:r>
        <w:rPr>
          <w:rFonts w:hint="eastAsia" w:ascii="仿宋_GB2312" w:hAnsi="仿宋_GB2312" w:eastAsia="仿宋_GB2312" w:cs="仿宋_GB2312"/>
          <w:color w:val="auto"/>
          <w:sz w:val="32"/>
          <w:szCs w:val="32"/>
        </w:rPr>
        <w:t>并</w:t>
      </w:r>
      <w:r>
        <w:rPr>
          <w:rFonts w:hint="eastAsia" w:ascii="仿宋_GB2312" w:hAnsi="仿宋_GB2312" w:eastAsia="仿宋_GB2312" w:cs="仿宋_GB2312"/>
          <w:color w:val="auto"/>
          <w:sz w:val="32"/>
          <w:szCs w:val="32"/>
          <w:lang w:val="en-US" w:eastAsia="zh-CN"/>
        </w:rPr>
        <w:t>经有利害关系的业主一致同意</w:t>
      </w:r>
      <w:r>
        <w:rPr>
          <w:rFonts w:hint="eastAsia" w:ascii="仿宋_GB2312" w:hAnsi="仿宋_GB2312" w:eastAsia="仿宋_GB2312" w:cs="仿宋_GB2312"/>
          <w:color w:val="auto"/>
          <w:sz w:val="32"/>
          <w:szCs w:val="32"/>
        </w:rPr>
        <w:t>。</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第七条  存在下列情形之一的，不得作为短租住房：</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（一）无房屋</w:t>
      </w:r>
      <w:r>
        <w:rPr>
          <w:rFonts w:hint="eastAsia" w:ascii="仿宋_GB2312" w:hAnsi="仿宋_GB2312" w:eastAsia="仿宋_GB2312" w:cs="仿宋_GB2312"/>
          <w:color w:val="auto"/>
          <w:sz w:val="32"/>
          <w:szCs w:val="32"/>
          <w:shd w:val="clear" w:color="auto" w:fill="FFFFFF"/>
          <w:lang w:val="en-US" w:eastAsia="zh-CN"/>
        </w:rPr>
        <w:t>所有权</w:t>
      </w:r>
      <w:r>
        <w:rPr>
          <w:rFonts w:hint="eastAsia" w:ascii="仿宋_GB2312" w:hAnsi="仿宋_GB2312" w:eastAsia="仿宋_GB2312" w:cs="仿宋_GB2312"/>
          <w:color w:val="auto"/>
          <w:sz w:val="32"/>
          <w:szCs w:val="32"/>
          <w:shd w:val="clear" w:color="auto" w:fill="FFFFFF"/>
        </w:rPr>
        <w:t>证</w:t>
      </w:r>
      <w:r>
        <w:rPr>
          <w:rFonts w:hint="eastAsia" w:ascii="仿宋_GB2312" w:hAnsi="仿宋_GB2312" w:eastAsia="仿宋_GB2312" w:cs="仿宋_GB2312"/>
          <w:color w:val="auto"/>
          <w:sz w:val="32"/>
          <w:szCs w:val="32"/>
          <w:shd w:val="clear" w:color="auto" w:fill="FFFFFF"/>
          <w:lang w:eastAsia="zh-CN"/>
        </w:rPr>
        <w:t>或者其他合法证明的</w:t>
      </w:r>
      <w:r>
        <w:rPr>
          <w:rFonts w:hint="eastAsia" w:ascii="仿宋_GB2312" w:hAnsi="仿宋_GB2312" w:eastAsia="仿宋_GB2312" w:cs="仿宋_GB2312"/>
          <w:color w:val="auto"/>
          <w:sz w:val="32"/>
          <w:szCs w:val="32"/>
          <w:shd w:val="clear" w:color="auto" w:fill="FFFFFF"/>
        </w:rPr>
        <w:t>；</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（二）不符合建筑、消防安全标准或存在治安、火灾隐患的；</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（三）属于违法建筑的；</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w:t>
      </w:r>
      <w:r>
        <w:rPr>
          <w:rFonts w:hint="eastAsia" w:ascii="仿宋_GB2312" w:hAnsi="仿宋_GB2312" w:eastAsia="仿宋_GB2312" w:cs="仿宋_GB2312"/>
          <w:color w:val="auto"/>
          <w:sz w:val="32"/>
          <w:szCs w:val="32"/>
        </w:rPr>
        <w:t>违反规定改变房屋结构的；</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（五）厨房、卫生间、阳台</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过道和地下储藏室</w:t>
      </w:r>
      <w:r>
        <w:rPr>
          <w:rFonts w:hint="eastAsia" w:ascii="仿宋_GB2312" w:hAnsi="仿宋_GB2312" w:eastAsia="仿宋_GB2312" w:cs="仿宋_GB2312"/>
          <w:color w:val="auto"/>
          <w:sz w:val="32"/>
          <w:szCs w:val="32"/>
          <w:shd w:val="clear" w:color="auto" w:fill="FFFFFF"/>
          <w:lang w:val="en-US" w:eastAsia="zh-CN"/>
        </w:rPr>
        <w:t>以及其他非居住空间</w:t>
      </w:r>
      <w:r>
        <w:rPr>
          <w:rFonts w:hint="eastAsia" w:ascii="仿宋_GB2312" w:hAnsi="仿宋_GB2312" w:eastAsia="仿宋_GB2312" w:cs="仿宋_GB2312"/>
          <w:color w:val="auto"/>
          <w:sz w:val="32"/>
          <w:szCs w:val="32"/>
          <w:shd w:val="clear" w:color="auto" w:fill="FFFFFF"/>
        </w:rPr>
        <w:t>；</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（六）移动性或者临时性构筑物；</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w:t>
      </w:r>
      <w:r>
        <w:rPr>
          <w:rFonts w:hint="eastAsia" w:ascii="仿宋_GB2312" w:hAnsi="仿宋_GB2312" w:eastAsia="仿宋_GB2312" w:cs="仿宋_GB2312"/>
          <w:color w:val="auto"/>
          <w:sz w:val="32"/>
          <w:szCs w:val="32"/>
          <w:shd w:val="clear" w:color="auto" w:fill="FFFFFF"/>
          <w:lang w:val="en-US" w:eastAsia="zh-CN"/>
        </w:rPr>
        <w:t>租赁房屋单间租住人数上限或者人均最低租住面积不符合自治区，州、市（地）以上地方人民政府（行政公署）规定的标准</w:t>
      </w:r>
      <w:r>
        <w:rPr>
          <w:rFonts w:hint="eastAsia" w:ascii="仿宋_GB2312" w:hAnsi="仿宋_GB2312" w:eastAsia="仿宋_GB2312" w:cs="仿宋_GB2312"/>
          <w:color w:val="auto"/>
          <w:sz w:val="32"/>
          <w:szCs w:val="32"/>
          <w:shd w:val="clear" w:color="auto" w:fill="FFFFFF"/>
        </w:rPr>
        <w:t>；</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八</w:t>
      </w:r>
      <w:r>
        <w:rPr>
          <w:rFonts w:hint="eastAsia" w:ascii="仿宋_GB2312" w:hAnsi="仿宋_GB2312" w:eastAsia="仿宋_GB2312" w:cs="仿宋_GB2312"/>
          <w:color w:val="auto"/>
          <w:sz w:val="32"/>
          <w:szCs w:val="32"/>
          <w:shd w:val="clear" w:color="auto" w:fill="FFFFFF"/>
        </w:rPr>
        <w:t>）法律、法规规定禁止出租的其他情形。</w:t>
      </w:r>
    </w:p>
    <w:p>
      <w:pPr>
        <w:pStyle w:val="6"/>
        <w:widowControl/>
        <w:shd w:val="clear" w:color="auto" w:fill="FFFFFF"/>
        <w:wordWrap w:val="0"/>
        <w:adjustRightInd w:val="0"/>
        <w:snapToGrid w:val="0"/>
        <w:spacing w:beforeAutospacing="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第八条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公安机关应当引导辖区内房屋出租人配备下列安全设施</w:t>
      </w:r>
      <w:r>
        <w:rPr>
          <w:rFonts w:hint="eastAsia" w:ascii="仿宋_GB2312" w:hAnsi="仿宋_GB2312" w:eastAsia="仿宋_GB2312" w:cs="仿宋_GB2312"/>
          <w:color w:val="auto"/>
          <w:sz w:val="32"/>
          <w:szCs w:val="32"/>
          <w:shd w:val="clear" w:color="auto" w:fill="FFFFFF"/>
        </w:rPr>
        <w:t>:</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（一）财物保管和治安、消防安全防范设施；</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w:t>
      </w:r>
      <w:r>
        <w:rPr>
          <w:rFonts w:hint="eastAsia" w:ascii="仿宋_GB2312" w:hAnsi="仿宋_GB2312" w:eastAsia="仿宋_GB2312" w:cs="仿宋_GB2312"/>
          <w:color w:val="auto"/>
          <w:sz w:val="32"/>
          <w:szCs w:val="32"/>
          <w:shd w:val="clear" w:color="auto" w:fill="FFFFFF"/>
          <w:lang w:val="en-US" w:eastAsia="zh-CN"/>
        </w:rPr>
        <w:t>根据需要配置身份证件识别、治安信息采集传输设备；</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（三）房门外侧显著位置粘贴公安机关发放的标识，房门内侧显著位置粘贴入住人员治安安全告知，告知内容应当包括实名登记制度、不得携带危险物品、水电气安全使用须知等;</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（四）法律、法规以及相关技术标准规定的其他要求。</w:t>
      </w:r>
    </w:p>
    <w:p>
      <w:pPr>
        <w:adjustRightInd w:val="0"/>
        <w:snapToGrid w:val="0"/>
        <w:spacing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第九条  房屋出租前，房屋出租人应当</w:t>
      </w:r>
      <w:r>
        <w:rPr>
          <w:rFonts w:hint="eastAsia" w:ascii="仿宋_GB2312" w:hAnsi="仿宋_GB2312" w:eastAsia="仿宋_GB2312" w:cs="仿宋_GB2312"/>
          <w:color w:val="auto"/>
          <w:sz w:val="32"/>
          <w:szCs w:val="32"/>
          <w:shd w:val="clear" w:color="auto" w:fill="FFFFFF"/>
        </w:rPr>
        <w:t>与房屋所在地派出所签订治安责任保证书，并</w:t>
      </w:r>
      <w:r>
        <w:rPr>
          <w:rFonts w:hint="eastAsia" w:ascii="仿宋_GB2312" w:hAnsi="仿宋_GB2312" w:eastAsia="仿宋_GB2312" w:cs="仿宋_GB2312"/>
          <w:color w:val="auto"/>
          <w:sz w:val="32"/>
          <w:szCs w:val="32"/>
        </w:rPr>
        <w:t>向公安机关如实登记下列信息：</w:t>
      </w:r>
    </w:p>
    <w:p>
      <w:pPr>
        <w:adjustRightInd w:val="0"/>
        <w:snapToGrid w:val="0"/>
        <w:spacing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shd w:val="clear" w:color="auto" w:fill="FFFFFF"/>
        </w:rPr>
        <w:t>房屋</w:t>
      </w:r>
      <w:r>
        <w:rPr>
          <w:rFonts w:hint="eastAsia" w:ascii="仿宋_GB2312" w:hAnsi="仿宋_GB2312" w:eastAsia="仿宋_GB2312" w:cs="仿宋_GB2312"/>
          <w:color w:val="auto"/>
          <w:sz w:val="32"/>
          <w:szCs w:val="32"/>
          <w:shd w:val="clear" w:color="auto" w:fill="FFFFFF"/>
          <w:lang w:val="en-US" w:eastAsia="zh-CN"/>
        </w:rPr>
        <w:t>所有权</w:t>
      </w:r>
      <w:r>
        <w:rPr>
          <w:rFonts w:hint="eastAsia" w:ascii="仿宋_GB2312" w:hAnsi="仿宋_GB2312" w:eastAsia="仿宋_GB2312" w:cs="仿宋_GB2312"/>
          <w:color w:val="auto"/>
          <w:sz w:val="32"/>
          <w:szCs w:val="32"/>
          <w:shd w:val="clear" w:color="auto" w:fill="FFFFFF"/>
        </w:rPr>
        <w:t>证</w:t>
      </w:r>
      <w:r>
        <w:rPr>
          <w:rFonts w:hint="eastAsia" w:ascii="仿宋_GB2312" w:hAnsi="仿宋_GB2312" w:eastAsia="仿宋_GB2312" w:cs="仿宋_GB2312"/>
          <w:color w:val="auto"/>
          <w:sz w:val="32"/>
          <w:szCs w:val="32"/>
          <w:shd w:val="clear" w:color="auto" w:fill="FFFFFF"/>
          <w:lang w:eastAsia="zh-CN"/>
        </w:rPr>
        <w:t>或者其他合法证明</w:t>
      </w:r>
      <w:r>
        <w:rPr>
          <w:rFonts w:hint="eastAsia" w:ascii="仿宋_GB2312" w:hAnsi="仿宋_GB2312" w:eastAsia="仿宋_GB2312" w:cs="仿宋_GB2312"/>
          <w:color w:val="auto"/>
          <w:sz w:val="32"/>
          <w:szCs w:val="32"/>
          <w:lang w:eastAsia="zh-CN"/>
        </w:rPr>
        <w:t>，房屋出租人</w:t>
      </w:r>
      <w:r>
        <w:rPr>
          <w:rFonts w:hint="eastAsia" w:ascii="仿宋_GB2312" w:hAnsi="仿宋_GB2312" w:eastAsia="仿宋_GB2312" w:cs="仿宋_GB2312"/>
          <w:color w:val="auto"/>
          <w:sz w:val="32"/>
          <w:szCs w:val="32"/>
        </w:rPr>
        <w:t>不是所有权人的，应当取得房屋所有权人同意出租的书面证明；</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shd w:val="clear" w:color="auto" w:fill="FFFFFF"/>
        </w:rPr>
        <w:t>短租住房详细地址、产权人、房间、床位数、面积、房屋出租人姓名、身份证件</w:t>
      </w:r>
      <w:r>
        <w:rPr>
          <w:rFonts w:hint="eastAsia" w:ascii="仿宋_GB2312" w:hAnsi="仿宋_GB2312" w:eastAsia="仿宋_GB2312" w:cs="仿宋_GB2312"/>
          <w:color w:val="auto"/>
          <w:sz w:val="32"/>
          <w:szCs w:val="32"/>
          <w:shd w:val="clear" w:color="auto" w:fill="FFFFFF"/>
          <w:lang w:val="en-US" w:eastAsia="zh-CN"/>
        </w:rPr>
        <w:t>类型</w:t>
      </w:r>
      <w:r>
        <w:rPr>
          <w:rFonts w:hint="eastAsia" w:ascii="仿宋_GB2312" w:hAnsi="仿宋_GB2312" w:eastAsia="仿宋_GB2312" w:cs="仿宋_GB2312"/>
          <w:color w:val="auto"/>
          <w:sz w:val="32"/>
          <w:szCs w:val="32"/>
          <w:shd w:val="clear" w:color="auto" w:fill="FFFFFF"/>
        </w:rPr>
        <w:t>和号码、实际居住地址、联系方式等；</w:t>
      </w:r>
    </w:p>
    <w:p>
      <w:pPr>
        <w:adjustRightInd w:val="0"/>
        <w:snapToGrid w:val="0"/>
        <w:spacing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（三）发布房源的网站或</w:t>
      </w:r>
      <w:r>
        <w:rPr>
          <w:rFonts w:hint="eastAsia" w:ascii="Times New Roman" w:hAnsi="Times New Roman" w:eastAsia="仿宋_GB2312" w:cs="Times New Roman"/>
          <w:color w:val="auto"/>
          <w:kern w:val="0"/>
          <w:sz w:val="32"/>
          <w:szCs w:val="32"/>
          <w:shd w:val="clear" w:color="auto" w:fill="FFFFFF"/>
          <w:lang w:val="en-US" w:eastAsia="zh-CN" w:bidi="ar"/>
        </w:rPr>
        <w:t>APP</w:t>
      </w:r>
      <w:r>
        <w:rPr>
          <w:rFonts w:hint="eastAsia" w:ascii="仿宋_GB2312" w:hAnsi="仿宋_GB2312" w:eastAsia="仿宋_GB2312" w:cs="仿宋_GB2312"/>
          <w:color w:val="auto"/>
          <w:sz w:val="32"/>
          <w:szCs w:val="32"/>
        </w:rPr>
        <w:t>名称。</w:t>
      </w:r>
    </w:p>
    <w:p>
      <w:pPr>
        <w:adjustRightInd w:val="0"/>
        <w:snapToGrid w:val="0"/>
        <w:spacing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第十条  公安机关接到房屋出租人</w:t>
      </w:r>
      <w:r>
        <w:rPr>
          <w:rFonts w:hint="eastAsia" w:ascii="仿宋_GB2312" w:hAnsi="仿宋_GB2312" w:eastAsia="仿宋_GB2312" w:cs="仿宋_GB2312"/>
          <w:color w:val="auto"/>
          <w:sz w:val="32"/>
          <w:szCs w:val="32"/>
          <w:lang w:eastAsia="zh-CN"/>
        </w:rPr>
        <w:t>备案</w:t>
      </w:r>
      <w:r>
        <w:rPr>
          <w:rFonts w:hint="eastAsia" w:ascii="仿宋_GB2312" w:hAnsi="仿宋_GB2312" w:eastAsia="仿宋_GB2312" w:cs="仿宋_GB2312"/>
          <w:color w:val="auto"/>
          <w:sz w:val="32"/>
          <w:szCs w:val="32"/>
        </w:rPr>
        <w:t>后，应当在</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个工作日内发放登记标识，并宣传告知相关法律责任规定。</w:t>
      </w:r>
    </w:p>
    <w:p>
      <w:pPr>
        <w:adjustRightInd w:val="0"/>
        <w:snapToGrid w:val="0"/>
        <w:spacing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第十一条  短租住房停租、转租，变更</w:t>
      </w:r>
      <w:r>
        <w:rPr>
          <w:rFonts w:hint="eastAsia" w:ascii="仿宋_GB2312" w:hAnsi="仿宋_GB2312" w:eastAsia="仿宋_GB2312" w:cs="仿宋_GB2312"/>
          <w:color w:val="auto"/>
          <w:sz w:val="32"/>
          <w:szCs w:val="32"/>
          <w:lang w:eastAsia="zh-CN"/>
        </w:rPr>
        <w:t>相关信息</w:t>
      </w:r>
      <w:r>
        <w:rPr>
          <w:rFonts w:hint="eastAsia" w:ascii="仿宋_GB2312" w:hAnsi="仿宋_GB2312" w:eastAsia="仿宋_GB2312" w:cs="仿宋_GB2312"/>
          <w:color w:val="auto"/>
          <w:sz w:val="32"/>
          <w:szCs w:val="32"/>
        </w:rPr>
        <w:t>的，应当及时到公安机关变更相关信息。</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第十二条</w:t>
      </w:r>
      <w:r>
        <w:rPr>
          <w:rFonts w:hint="eastAsia" w:ascii="仿宋_GB2312" w:hAnsi="仿宋_GB2312" w:eastAsia="仿宋_GB2312" w:cs="仿宋_GB2312"/>
          <w:color w:val="auto"/>
          <w:sz w:val="32"/>
          <w:szCs w:val="32"/>
          <w:shd w:val="clear" w:color="auto" w:fill="FFFFFF"/>
          <w:lang w:val="en-US" w:eastAsia="zh-CN"/>
        </w:rPr>
        <w:t xml:space="preserve">  住房租赁企业</w:t>
      </w:r>
      <w:r>
        <w:rPr>
          <w:rFonts w:hint="eastAsia" w:ascii="仿宋_GB2312" w:hAnsi="仿宋_GB2312" w:eastAsia="仿宋_GB2312" w:cs="仿宋_GB2312"/>
          <w:color w:val="auto"/>
          <w:sz w:val="32"/>
          <w:szCs w:val="32"/>
          <w:shd w:val="clear" w:color="auto" w:fill="FFFFFF"/>
        </w:rPr>
        <w:t>，以及转租住房</w:t>
      </w:r>
      <w:r>
        <w:rPr>
          <w:rFonts w:hint="default" w:ascii="Times New Roman" w:hAnsi="Times New Roman" w:eastAsia="仿宋_GB2312" w:cs="Times New Roman"/>
          <w:color w:val="auto"/>
          <w:sz w:val="32"/>
          <w:szCs w:val="32"/>
          <w:shd w:val="clear" w:color="auto" w:fill="FFFFFF"/>
        </w:rPr>
        <w:t>10</w:t>
      </w:r>
      <w:r>
        <w:rPr>
          <w:rFonts w:hint="eastAsia" w:ascii="仿宋_GB2312" w:hAnsi="仿宋_GB2312" w:eastAsia="仿宋_GB2312" w:cs="仿宋_GB2312"/>
          <w:color w:val="auto"/>
          <w:sz w:val="32"/>
          <w:szCs w:val="32"/>
          <w:shd w:val="clear" w:color="auto" w:fill="FFFFFF"/>
        </w:rPr>
        <w:t>套（间）以上的自然人，应当依法办理市场主体登记，取得营业执照，其经营范围应当包含“住房租赁”相关字样。</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第十三条   房屋出租人的治安责任：</w:t>
      </w:r>
    </w:p>
    <w:p>
      <w:pPr>
        <w:pStyle w:val="6"/>
        <w:widowControl/>
        <w:shd w:val="clear" w:color="auto" w:fill="FFFFFF"/>
        <w:wordWrap w:val="0"/>
        <w:adjustRightInd w:val="0"/>
        <w:snapToGrid w:val="0"/>
        <w:spacing w:before="0" w:beforeAutospacing="0" w:after="0" w:afterAutospacing="0" w:line="576" w:lineRule="exact"/>
        <w:ind w:firstLine="645"/>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w:t>
      </w:r>
      <w:r>
        <w:rPr>
          <w:rFonts w:hint="eastAsia" w:ascii="仿宋_GB2312" w:hAnsi="仿宋_GB2312" w:eastAsia="仿宋_GB2312" w:cs="仿宋_GB2312"/>
          <w:color w:val="auto"/>
          <w:sz w:val="32"/>
          <w:szCs w:val="32"/>
          <w:shd w:val="clear" w:color="auto" w:fill="FFFFFF"/>
          <w:lang w:val="en-US" w:eastAsia="zh-CN"/>
        </w:rPr>
        <w:t>登记</w:t>
      </w:r>
      <w:r>
        <w:rPr>
          <w:rFonts w:hint="eastAsia" w:ascii="仿宋_GB2312" w:hAnsi="仿宋_GB2312" w:eastAsia="仿宋_GB2312" w:cs="仿宋_GB2312"/>
          <w:color w:val="auto"/>
          <w:sz w:val="32"/>
          <w:szCs w:val="32"/>
          <w:shd w:val="clear" w:color="auto" w:fill="FFFFFF"/>
        </w:rPr>
        <w:t>入住人员的身份信息，包括入住人姓名、</w:t>
      </w:r>
      <w:r>
        <w:rPr>
          <w:rFonts w:hint="eastAsia" w:ascii="仿宋_GB2312" w:hAnsi="仿宋_GB2312" w:eastAsia="仿宋_GB2312" w:cs="仿宋_GB2312"/>
          <w:color w:val="auto"/>
          <w:sz w:val="32"/>
          <w:szCs w:val="32"/>
          <w:shd w:val="clear" w:color="auto" w:fill="FFFFFF"/>
          <w:lang w:val="en-US" w:eastAsia="zh-CN"/>
        </w:rPr>
        <w:t>身份证件类型、证件</w:t>
      </w:r>
      <w:r>
        <w:rPr>
          <w:rFonts w:hint="eastAsia" w:ascii="仿宋_GB2312" w:hAnsi="仿宋_GB2312" w:eastAsia="仿宋_GB2312" w:cs="仿宋_GB2312"/>
          <w:color w:val="auto"/>
          <w:sz w:val="32"/>
          <w:szCs w:val="32"/>
          <w:shd w:val="clear" w:color="auto" w:fill="FFFFFF"/>
        </w:rPr>
        <w:t>号码</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rPr>
        <w:t>以及入住时间、退住时间等信息，并</w:t>
      </w:r>
      <w:r>
        <w:rPr>
          <w:rFonts w:hint="eastAsia" w:ascii="仿宋_GB2312" w:hAnsi="仿宋_GB2312" w:eastAsia="仿宋_GB2312" w:cs="仿宋_GB2312"/>
          <w:color w:val="auto"/>
          <w:sz w:val="32"/>
          <w:szCs w:val="32"/>
          <w:shd w:val="clear" w:color="auto" w:fill="FFFFFF"/>
          <w:lang w:val="en-US" w:eastAsia="zh-CN"/>
        </w:rPr>
        <w:t>实时</w:t>
      </w:r>
      <w:r>
        <w:rPr>
          <w:rFonts w:hint="eastAsia" w:ascii="仿宋_GB2312" w:hAnsi="仿宋_GB2312" w:eastAsia="仿宋_GB2312" w:cs="仿宋_GB2312"/>
          <w:color w:val="auto"/>
          <w:sz w:val="32"/>
          <w:szCs w:val="32"/>
          <w:shd w:val="clear" w:color="auto" w:fill="FFFFFF"/>
        </w:rPr>
        <w:t>通过网络向公安机关传输相关信息；</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w:t>
      </w:r>
      <w:r>
        <w:rPr>
          <w:rFonts w:hint="eastAsia" w:ascii="仿宋_GB2312" w:hAnsi="仿宋_GB2312" w:eastAsia="仿宋_GB2312" w:cs="仿宋_GB2312"/>
          <w:color w:val="auto"/>
          <w:sz w:val="32"/>
          <w:szCs w:val="32"/>
        </w:rPr>
        <w:t>对实际入住人员的身份进行</w:t>
      </w:r>
      <w:r>
        <w:rPr>
          <w:rFonts w:hint="eastAsia" w:ascii="仿宋_GB2312" w:hAnsi="仿宋_GB2312" w:eastAsia="仿宋_GB2312" w:cs="仿宋_GB2312"/>
          <w:color w:val="auto"/>
          <w:sz w:val="32"/>
          <w:szCs w:val="32"/>
          <w:shd w:val="clear" w:color="auto" w:fill="FFFFFF"/>
        </w:rPr>
        <w:t>查验，不得对身份不明、拒绝身份查验的客户提供服务；</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接纳不满十八周岁的未成年人住宿时，应当确认有父母、其他监护人或者监护人委托的其他完全民事行为能力人陪同。无前述人员陪同的，应当及时与其父母、其他监护人、近亲属或者所在学校联系。无法取得联系的，应当及时向当地公安机关报告；</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（四）发现</w:t>
      </w:r>
      <w:r>
        <w:rPr>
          <w:rFonts w:hint="eastAsia" w:ascii="仿宋_GB2312" w:hAnsi="仿宋_GB2312" w:eastAsia="仿宋_GB2312" w:cs="仿宋_GB2312"/>
          <w:color w:val="auto"/>
          <w:sz w:val="32"/>
          <w:szCs w:val="32"/>
          <w:shd w:val="clear" w:color="auto" w:fill="FFFFFF"/>
          <w:lang w:val="en-US" w:eastAsia="zh-CN"/>
        </w:rPr>
        <w:t>入住人员</w:t>
      </w:r>
      <w:r>
        <w:rPr>
          <w:rFonts w:hint="eastAsia" w:ascii="仿宋_GB2312" w:hAnsi="仿宋_GB2312" w:eastAsia="仿宋_GB2312" w:cs="仿宋_GB2312"/>
          <w:color w:val="auto"/>
          <w:sz w:val="32"/>
          <w:szCs w:val="32"/>
          <w:shd w:val="clear" w:color="auto" w:fill="FFFFFF"/>
        </w:rPr>
        <w:t>有违法犯罪活动或者有违法犯罪嫌疑的，应当及时报告公安机关；</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（五）房屋出租人对出租的房屋定期进行安全检查，及时发现和排除安全隐患，保障</w:t>
      </w:r>
      <w:r>
        <w:rPr>
          <w:rFonts w:hint="eastAsia" w:ascii="仿宋_GB2312" w:hAnsi="仿宋_GB2312" w:eastAsia="仿宋_GB2312" w:cs="仿宋_GB2312"/>
          <w:color w:val="auto"/>
          <w:sz w:val="32"/>
          <w:szCs w:val="32"/>
          <w:shd w:val="clear" w:color="auto" w:fill="FFFFFF"/>
          <w:lang w:val="en-US" w:eastAsia="zh-CN"/>
        </w:rPr>
        <w:t>入住人员</w:t>
      </w:r>
      <w:r>
        <w:rPr>
          <w:rFonts w:hint="eastAsia" w:ascii="仿宋_GB2312" w:hAnsi="仿宋_GB2312" w:eastAsia="仿宋_GB2312" w:cs="仿宋_GB2312"/>
          <w:color w:val="auto"/>
          <w:sz w:val="32"/>
          <w:szCs w:val="32"/>
          <w:shd w:val="clear" w:color="auto" w:fill="FFFFFF"/>
        </w:rPr>
        <w:t>的住宿安全；</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w:t>
      </w:r>
      <w:r>
        <w:rPr>
          <w:rFonts w:hint="eastAsia" w:ascii="仿宋_GB2312" w:hAnsi="仿宋_GB2312" w:eastAsia="仿宋_GB2312" w:cs="仿宋_GB2312"/>
          <w:color w:val="auto"/>
          <w:sz w:val="32"/>
          <w:szCs w:val="32"/>
          <w:shd w:val="clear" w:color="auto" w:fill="FFFFFF"/>
          <w:lang w:eastAsia="zh-CN"/>
        </w:rPr>
        <w:t>自然人、法人及非法人组织</w:t>
      </w:r>
      <w:r>
        <w:rPr>
          <w:rFonts w:hint="eastAsia" w:ascii="仿宋_GB2312" w:hAnsi="仿宋_GB2312" w:eastAsia="仿宋_GB2312" w:cs="仿宋_GB2312"/>
          <w:color w:val="auto"/>
          <w:sz w:val="32"/>
          <w:szCs w:val="32"/>
          <w:shd w:val="clear" w:color="auto" w:fill="FFFFFF"/>
        </w:rPr>
        <w:t>委托代理人管理出租房屋的，代理人必须遵守有关规定，承担相应责任;</w:t>
      </w:r>
    </w:p>
    <w:p>
      <w:pPr>
        <w:adjustRightInd w:val="0"/>
        <w:snapToGrid w:val="0"/>
        <w:spacing w:line="576" w:lineRule="exact"/>
        <w:ind w:firstLine="640" w:firstLineChars="200"/>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bidi="ar"/>
        </w:rPr>
        <w:t>不得以旅馆业名称招揽业务；</w:t>
      </w:r>
    </w:p>
    <w:p>
      <w:pPr>
        <w:adjustRightInd w:val="0"/>
        <w:snapToGrid w:val="0"/>
        <w:spacing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八</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法律、法规规定的其他责任。</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第十四条  入住人员治安责任：</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（一）入住人员应当携带合法有效身份证件，配合登记身份信息和有效联系方式；</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（二）遵守社会公序良俗，不妨碍他人正常生活</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未履行信息登记有关管理规定的，不得留客住宿或者私下转让</w:t>
      </w:r>
      <w:r>
        <w:rPr>
          <w:rFonts w:hint="eastAsia" w:ascii="仿宋_GB2312" w:hAnsi="仿宋_GB2312" w:eastAsia="仿宋_GB2312" w:cs="仿宋_GB2312"/>
          <w:color w:val="auto"/>
          <w:sz w:val="32"/>
          <w:szCs w:val="32"/>
          <w:shd w:val="clear" w:color="auto" w:fill="FFFFFF"/>
        </w:rPr>
        <w:t>；</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（三）安全使用短租住房，发现安全隐患，及时消除或通知出租人消除；</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（四）不得利用短租住房实施卖淫、嫖娼、赌博、吸毒、传播淫秽物品等违法犯罪活动；</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（五）不得将易燃、易爆、剧毒、腐蚀性和放射性等危险物品带入短租住房;</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（六）</w:t>
      </w:r>
      <w:r>
        <w:rPr>
          <w:rFonts w:hint="eastAsia" w:ascii="仿宋_GB2312" w:hAnsi="仿宋_GB2312" w:eastAsia="仿宋_GB2312" w:cs="仿宋_GB2312"/>
          <w:color w:val="auto"/>
          <w:sz w:val="32"/>
          <w:szCs w:val="32"/>
        </w:rPr>
        <w:t>法律、法规规定的其他责任。</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第十五条  </w:t>
      </w:r>
      <w:r>
        <w:rPr>
          <w:rFonts w:hint="eastAsia" w:ascii="仿宋_GB2312" w:hAnsi="仿宋_GB2312" w:eastAsia="仿宋_GB2312" w:cs="仿宋_GB2312"/>
          <w:color w:val="auto"/>
          <w:sz w:val="32"/>
          <w:szCs w:val="32"/>
        </w:rPr>
        <w:t>互联网平台发布</w:t>
      </w:r>
      <w:r>
        <w:rPr>
          <w:rFonts w:hint="eastAsia" w:ascii="仿宋_GB2312" w:hAnsi="仿宋_GB2312" w:eastAsia="仿宋_GB2312" w:cs="仿宋_GB2312"/>
          <w:color w:val="auto"/>
          <w:sz w:val="32"/>
          <w:szCs w:val="32"/>
          <w:lang w:eastAsia="zh-CN"/>
        </w:rPr>
        <w:t>短租</w:t>
      </w:r>
      <w:r>
        <w:rPr>
          <w:rFonts w:hint="eastAsia" w:ascii="仿宋_GB2312" w:hAnsi="仿宋_GB2312" w:eastAsia="仿宋_GB2312" w:cs="仿宋_GB2312"/>
          <w:color w:val="auto"/>
          <w:sz w:val="32"/>
          <w:szCs w:val="32"/>
        </w:rPr>
        <w:t>住房信息，平台</w:t>
      </w:r>
      <w:r>
        <w:rPr>
          <w:rFonts w:hint="eastAsia" w:ascii="仿宋_GB2312" w:hAnsi="仿宋_GB2312" w:eastAsia="仿宋_GB2312" w:cs="仿宋_GB2312"/>
          <w:color w:val="auto"/>
          <w:sz w:val="32"/>
          <w:szCs w:val="32"/>
          <w:shd w:val="clear" w:color="auto" w:fill="FFFFFF"/>
        </w:rPr>
        <w:t>经营者应当查验、如实登记，并依法向公安机关提供以下信息:</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（一）提供</w:t>
      </w:r>
      <w:r>
        <w:rPr>
          <w:rFonts w:hint="eastAsia" w:ascii="仿宋_GB2312" w:hAnsi="仿宋_GB2312" w:eastAsia="仿宋_GB2312" w:cs="仿宋_GB2312"/>
          <w:color w:val="auto"/>
          <w:sz w:val="32"/>
          <w:szCs w:val="32"/>
          <w:shd w:val="clear" w:color="auto" w:fill="FFFFFF"/>
          <w:lang w:val="en-US" w:eastAsia="zh-CN"/>
        </w:rPr>
        <w:t>短租住房</w:t>
      </w:r>
      <w:r>
        <w:rPr>
          <w:rFonts w:hint="eastAsia" w:ascii="仿宋_GB2312" w:hAnsi="仿宋_GB2312" w:eastAsia="仿宋_GB2312" w:cs="仿宋_GB2312"/>
          <w:color w:val="auto"/>
          <w:sz w:val="32"/>
          <w:szCs w:val="32"/>
          <w:shd w:val="clear" w:color="auto" w:fill="FFFFFF"/>
        </w:rPr>
        <w:t>的房屋地址、规模、</w:t>
      </w:r>
      <w:r>
        <w:rPr>
          <w:rFonts w:hint="eastAsia" w:ascii="仿宋_GB2312" w:hAnsi="仿宋_GB2312" w:eastAsia="仿宋_GB2312" w:cs="仿宋_GB2312"/>
          <w:color w:val="auto"/>
          <w:sz w:val="32"/>
          <w:szCs w:val="32"/>
          <w:shd w:val="clear" w:color="auto" w:fill="FFFFFF"/>
          <w:lang w:eastAsia="zh-CN"/>
        </w:rPr>
        <w:t>出租人</w:t>
      </w:r>
      <w:r>
        <w:rPr>
          <w:rFonts w:hint="eastAsia" w:ascii="仿宋_GB2312" w:hAnsi="仿宋_GB2312" w:eastAsia="仿宋_GB2312" w:cs="仿宋_GB2312"/>
          <w:color w:val="auto"/>
          <w:sz w:val="32"/>
          <w:szCs w:val="32"/>
          <w:shd w:val="clear" w:color="auto" w:fill="FFFFFF"/>
        </w:rPr>
        <w:t>的姓名、身份证件</w:t>
      </w:r>
      <w:r>
        <w:rPr>
          <w:rFonts w:hint="eastAsia" w:ascii="仿宋_GB2312" w:hAnsi="仿宋_GB2312" w:eastAsia="仿宋_GB2312" w:cs="仿宋_GB2312"/>
          <w:color w:val="auto"/>
          <w:sz w:val="32"/>
          <w:szCs w:val="32"/>
          <w:shd w:val="clear" w:color="auto" w:fill="FFFFFF"/>
          <w:lang w:val="en-US" w:eastAsia="zh-CN"/>
        </w:rPr>
        <w:t>类型</w:t>
      </w:r>
      <w:r>
        <w:rPr>
          <w:rFonts w:hint="eastAsia" w:ascii="仿宋_GB2312" w:hAnsi="仿宋_GB2312" w:eastAsia="仿宋_GB2312" w:cs="仿宋_GB2312"/>
          <w:color w:val="auto"/>
          <w:sz w:val="32"/>
          <w:szCs w:val="32"/>
          <w:shd w:val="clear" w:color="auto" w:fill="FFFFFF"/>
        </w:rPr>
        <w:t>和号码、联系方式等基本情况；</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（二）入住人员的姓名、身份证件</w:t>
      </w:r>
      <w:r>
        <w:rPr>
          <w:rFonts w:hint="eastAsia" w:ascii="仿宋_GB2312" w:hAnsi="仿宋_GB2312" w:eastAsia="仿宋_GB2312" w:cs="仿宋_GB2312"/>
          <w:color w:val="auto"/>
          <w:sz w:val="32"/>
          <w:szCs w:val="32"/>
          <w:shd w:val="clear" w:color="auto" w:fill="FFFFFF"/>
          <w:lang w:val="en-US" w:eastAsia="zh-CN"/>
        </w:rPr>
        <w:t>类型</w:t>
      </w:r>
      <w:r>
        <w:rPr>
          <w:rFonts w:hint="eastAsia" w:ascii="仿宋_GB2312" w:hAnsi="仿宋_GB2312" w:eastAsia="仿宋_GB2312" w:cs="仿宋_GB2312"/>
          <w:color w:val="auto"/>
          <w:sz w:val="32"/>
          <w:szCs w:val="32"/>
          <w:shd w:val="clear" w:color="auto" w:fill="FFFFFF"/>
        </w:rPr>
        <w:t>和号码、联系方式、入住时间、退住时间等。</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第十六条  房屋出租人应当参加公安机关治安安全防范培训，接受公安机关的治安监督检查和治安安全防范指导，及时整改治安安全隐患。</w:t>
      </w:r>
    </w:p>
    <w:p>
      <w:pPr>
        <w:ind w:firstLine="640" w:firstLineChars="200"/>
        <w:jc w:val="both"/>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sz w:val="32"/>
          <w:szCs w:val="32"/>
          <w:shd w:val="clear" w:color="auto" w:fill="FFFFFF"/>
        </w:rPr>
        <w:t xml:space="preserve">第十七条  </w:t>
      </w:r>
      <w:r>
        <w:rPr>
          <w:rFonts w:hint="eastAsia" w:ascii="仿宋_GB2312" w:hAnsi="仿宋_GB2312" w:eastAsia="仿宋_GB2312" w:cs="仿宋_GB2312"/>
          <w:color w:val="auto"/>
          <w:kern w:val="0"/>
          <w:sz w:val="32"/>
          <w:szCs w:val="32"/>
          <w:shd w:val="clear" w:color="auto" w:fill="FFFFFF"/>
          <w:lang w:bidi="ar"/>
        </w:rPr>
        <w:t>发布</w:t>
      </w:r>
      <w:r>
        <w:rPr>
          <w:rFonts w:hint="eastAsia" w:ascii="仿宋_GB2312" w:hAnsi="仿宋_GB2312" w:eastAsia="仿宋_GB2312" w:cs="仿宋_GB2312"/>
          <w:color w:val="auto"/>
          <w:kern w:val="0"/>
          <w:sz w:val="32"/>
          <w:szCs w:val="32"/>
          <w:shd w:val="clear" w:color="auto" w:fill="FFFFFF"/>
          <w:lang w:val="en-US" w:eastAsia="zh-CN" w:bidi="ar"/>
        </w:rPr>
        <w:t>短租</w:t>
      </w:r>
      <w:r>
        <w:rPr>
          <w:rFonts w:hint="eastAsia" w:ascii="仿宋_GB2312" w:hAnsi="仿宋_GB2312" w:eastAsia="仿宋_GB2312" w:cs="仿宋_GB2312"/>
          <w:color w:val="auto"/>
          <w:kern w:val="0"/>
          <w:sz w:val="32"/>
          <w:szCs w:val="32"/>
          <w:shd w:val="clear" w:color="auto" w:fill="FFFFFF"/>
          <w:lang w:bidi="ar"/>
        </w:rPr>
        <w:t>住房信息的互联网平台经营者、房屋出租人应当依法保护公民隐私和个人信息安全，不得</w:t>
      </w:r>
      <w:r>
        <w:rPr>
          <w:rFonts w:hint="eastAsia" w:ascii="仿宋_GB2312" w:hAnsi="仿宋_GB2312" w:eastAsia="仿宋_GB2312" w:cs="仿宋_GB2312"/>
          <w:color w:val="auto"/>
          <w:kern w:val="0"/>
          <w:sz w:val="32"/>
          <w:szCs w:val="32"/>
          <w:shd w:val="clear" w:color="auto" w:fill="FFFFFF"/>
          <w:lang w:eastAsia="zh-CN" w:bidi="ar"/>
        </w:rPr>
        <w:t>违法</w:t>
      </w:r>
      <w:r>
        <w:rPr>
          <w:rFonts w:hint="eastAsia" w:ascii="仿宋_GB2312" w:hAnsi="仿宋_GB2312" w:eastAsia="仿宋_GB2312" w:cs="仿宋_GB2312"/>
          <w:color w:val="auto"/>
          <w:kern w:val="0"/>
          <w:sz w:val="32"/>
          <w:szCs w:val="32"/>
          <w:shd w:val="clear" w:color="auto" w:fill="FFFFFF"/>
          <w:lang w:bidi="ar"/>
        </w:rPr>
        <w:t>采集、传播、出售、提供、泄露、删改以及非法使用相关信息，确保信息安全。</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第十八条  </w:t>
      </w:r>
      <w:r>
        <w:rPr>
          <w:rFonts w:hint="eastAsia" w:ascii="仿宋_GB2312" w:hAnsi="仿宋_GB2312" w:eastAsia="仿宋_GB2312" w:cs="仿宋_GB2312"/>
          <w:color w:val="auto"/>
          <w:sz w:val="32"/>
          <w:szCs w:val="32"/>
          <w:shd w:val="clear" w:color="auto" w:fill="FFFFFF"/>
          <w:lang w:bidi="ar"/>
        </w:rPr>
        <w:t>公安机关治安管理部门和派出所开展短租住房治安管理，应当依法履行下列职责</w:t>
      </w:r>
      <w:r>
        <w:rPr>
          <w:rFonts w:hint="eastAsia" w:ascii="仿宋_GB2312" w:hAnsi="仿宋_GB2312" w:eastAsia="仿宋_GB2312" w:cs="仿宋_GB2312"/>
          <w:color w:val="auto"/>
          <w:sz w:val="32"/>
          <w:szCs w:val="32"/>
          <w:shd w:val="clear" w:color="auto" w:fill="FFFFFF"/>
        </w:rPr>
        <w:t>：</w:t>
      </w:r>
    </w:p>
    <w:p>
      <w:pPr>
        <w:adjustRightInd w:val="0"/>
        <w:snapToGrid w:val="0"/>
        <w:spacing w:line="576"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（一）依托公安信息系统为房屋出租人登记、传输入住人员信息提供便利服务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传输短租住房信息；</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（二）指导、监督短租住房落实治安安全责任和防范措施，开展治安安全防范培训；</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（三）对短租住房开展治安检查，及时督促整改治安隐患；</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（四）及时查处利用短租住房实施的违法犯罪行为；</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（五）法律、法规规定的其他职责。</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第十九条  公安机关及其工作人员对在短租住房治安管理中获取的相关房屋及公民个人信息应当依法予以保护。</w:t>
      </w:r>
    </w:p>
    <w:p>
      <w:pPr>
        <w:adjustRightInd w:val="0"/>
        <w:snapToGrid w:val="0"/>
        <w:spacing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 xml:space="preserve">第二十条  </w:t>
      </w:r>
      <w:r>
        <w:rPr>
          <w:rFonts w:hint="eastAsia" w:ascii="仿宋_GB2312" w:hAnsi="仿宋_GB2312" w:eastAsia="仿宋_GB2312" w:cs="仿宋_GB2312"/>
          <w:color w:val="auto"/>
          <w:kern w:val="0"/>
          <w:sz w:val="32"/>
          <w:szCs w:val="32"/>
          <w:shd w:val="clear" w:color="auto" w:fill="FFFFFF"/>
          <w:lang w:bidi="ar"/>
        </w:rPr>
        <w:t>短租住房出租人未查验或者对身份不明、拒绝身份查验的客户提供服务的，将房屋出租给无身份证件的</w:t>
      </w:r>
      <w:r>
        <w:rPr>
          <w:rFonts w:hint="eastAsia" w:ascii="仿宋_GB2312" w:hAnsi="仿宋_GB2312" w:eastAsia="仿宋_GB2312" w:cs="仿宋_GB2312"/>
          <w:color w:val="auto"/>
          <w:kern w:val="0"/>
          <w:sz w:val="32"/>
          <w:szCs w:val="32"/>
          <w:shd w:val="clear" w:color="auto" w:fill="FFFFFF"/>
          <w:lang w:val="en-US" w:eastAsia="zh-CN" w:bidi="ar"/>
        </w:rPr>
        <w:t>人</w:t>
      </w:r>
      <w:r>
        <w:rPr>
          <w:rFonts w:hint="eastAsia" w:ascii="仿宋_GB2312" w:hAnsi="仿宋_GB2312" w:eastAsia="仿宋_GB2312" w:cs="仿宋_GB2312"/>
          <w:color w:val="auto"/>
          <w:kern w:val="0"/>
          <w:sz w:val="32"/>
          <w:szCs w:val="32"/>
          <w:shd w:val="clear" w:color="auto" w:fill="FFFFFF"/>
          <w:lang w:bidi="ar"/>
        </w:rPr>
        <w:t>居住的，或者不按规定登记信息的，由公安机关依照《中华人民共和国治安管理处罚法》《中华人民共和国反恐怖主义法》</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val="en-US" w:eastAsia="zh-CN" w:bidi="ar"/>
        </w:rPr>
        <w:t>中华人民共和国未成年人保护法</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等相关规定处罚。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房屋出租人违反其他法律规定的，由相关部门依法予以处罚。</w:t>
      </w:r>
    </w:p>
    <w:p>
      <w:pPr>
        <w:pStyle w:val="6"/>
        <w:widowControl/>
        <w:shd w:val="clear" w:color="auto" w:fill="FFFFFF"/>
        <w:wordWrap w:val="0"/>
        <w:adjustRightInd w:val="0"/>
        <w:snapToGrid w:val="0"/>
        <w:spacing w:before="0" w:beforeAutospacing="0" w:after="0" w:afterAutospacing="0" w:line="576" w:lineRule="exact"/>
        <w:ind w:firstLine="640" w:firstLineChars="200"/>
        <w:jc w:val="both"/>
        <w:rPr>
          <w:rFonts w:hint="default" w:ascii="Times New Roman" w:hAnsi="Times New Roman" w:eastAsia="仿宋_GB2312" w:cs="Times New Roman"/>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第二十</w:t>
      </w:r>
      <w:r>
        <w:rPr>
          <w:rFonts w:hint="eastAsia" w:ascii="仿宋_GB2312" w:hAnsi="仿宋_GB2312" w:eastAsia="仿宋_GB2312" w:cs="仿宋_GB2312"/>
          <w:color w:val="auto"/>
          <w:sz w:val="32"/>
          <w:szCs w:val="32"/>
          <w:shd w:val="clear" w:color="auto" w:fill="FFFFFF"/>
          <w:lang w:val="en-US" w:eastAsia="zh-CN"/>
        </w:rPr>
        <w:t>一</w:t>
      </w:r>
      <w:r>
        <w:rPr>
          <w:rFonts w:hint="eastAsia" w:ascii="仿宋_GB2312" w:hAnsi="仿宋_GB2312" w:eastAsia="仿宋_GB2312" w:cs="仿宋_GB2312"/>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bidi="ar"/>
        </w:rPr>
        <w:t>本规定自 年 月 日起实施，有效期为五年。</w:t>
      </w:r>
      <w:r>
        <w:rPr>
          <w:rFonts w:hint="eastAsia" w:ascii="仿宋_GB2312" w:hAnsi="仿宋_GB2312" w:eastAsia="仿宋_GB2312" w:cs="仿宋_GB2312"/>
          <w:sz w:val="32"/>
          <w:szCs w:val="32"/>
          <w:shd w:val="clear" w:color="auto" w:fill="FFFFFF"/>
        </w:rPr>
        <w:t xml:space="preserve"> </w:t>
      </w:r>
      <w:r>
        <w:rPr>
          <w:rFonts w:hint="eastAsia" w:ascii="楷体_GB2312" w:hAnsi="微软雅黑" w:eastAsia="楷体_GB2312" w:cs="楷体_GB2312"/>
          <w:sz w:val="32"/>
          <w:szCs w:val="32"/>
          <w:shd w:val="clear" w:color="auto" w:fill="FFFFFF"/>
        </w:rPr>
        <w:t xml:space="preserve"> </w:t>
      </w:r>
    </w:p>
    <w:sectPr>
      <w:footerReference r:id="rId3" w:type="default"/>
      <w:pgSz w:w="11906" w:h="16838"/>
      <w:pgMar w:top="2098" w:right="1531" w:bottom="1984" w:left="1531"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135"/>
    <w:rsid w:val="00023138"/>
    <w:rsid w:val="00030A8D"/>
    <w:rsid w:val="000666AC"/>
    <w:rsid w:val="00073F93"/>
    <w:rsid w:val="0007603C"/>
    <w:rsid w:val="000D1FA1"/>
    <w:rsid w:val="00110E2E"/>
    <w:rsid w:val="00131D53"/>
    <w:rsid w:val="00146E6B"/>
    <w:rsid w:val="001534BE"/>
    <w:rsid w:val="00153AE2"/>
    <w:rsid w:val="001E55BC"/>
    <w:rsid w:val="00267C4F"/>
    <w:rsid w:val="0029054B"/>
    <w:rsid w:val="002A5E36"/>
    <w:rsid w:val="002B37FB"/>
    <w:rsid w:val="002E17CD"/>
    <w:rsid w:val="00314351"/>
    <w:rsid w:val="003971A4"/>
    <w:rsid w:val="00406880"/>
    <w:rsid w:val="004F1EBD"/>
    <w:rsid w:val="005165BF"/>
    <w:rsid w:val="00522A21"/>
    <w:rsid w:val="005274DD"/>
    <w:rsid w:val="00541ED7"/>
    <w:rsid w:val="00577856"/>
    <w:rsid w:val="00581494"/>
    <w:rsid w:val="00593DBA"/>
    <w:rsid w:val="005C1C47"/>
    <w:rsid w:val="006D1B47"/>
    <w:rsid w:val="006F2426"/>
    <w:rsid w:val="00761C38"/>
    <w:rsid w:val="007B285C"/>
    <w:rsid w:val="007E1809"/>
    <w:rsid w:val="00815BC6"/>
    <w:rsid w:val="008179AB"/>
    <w:rsid w:val="0084727F"/>
    <w:rsid w:val="00872135"/>
    <w:rsid w:val="008A2670"/>
    <w:rsid w:val="00923C31"/>
    <w:rsid w:val="00976007"/>
    <w:rsid w:val="009D402C"/>
    <w:rsid w:val="009E3DB2"/>
    <w:rsid w:val="00A566C9"/>
    <w:rsid w:val="00AA3002"/>
    <w:rsid w:val="00AC4F84"/>
    <w:rsid w:val="00AD4102"/>
    <w:rsid w:val="00B10D7E"/>
    <w:rsid w:val="00BD5358"/>
    <w:rsid w:val="00C02626"/>
    <w:rsid w:val="00C536AA"/>
    <w:rsid w:val="00C80941"/>
    <w:rsid w:val="00CB41A3"/>
    <w:rsid w:val="00CC208A"/>
    <w:rsid w:val="00D36BD1"/>
    <w:rsid w:val="00D83BC3"/>
    <w:rsid w:val="00D92778"/>
    <w:rsid w:val="00DB1CFE"/>
    <w:rsid w:val="00DF5B72"/>
    <w:rsid w:val="00E135DF"/>
    <w:rsid w:val="00E36D96"/>
    <w:rsid w:val="00EE43F1"/>
    <w:rsid w:val="00F34DEB"/>
    <w:rsid w:val="00FB1745"/>
    <w:rsid w:val="00FD7900"/>
    <w:rsid w:val="00FF7863"/>
    <w:rsid w:val="04410970"/>
    <w:rsid w:val="04E519AA"/>
    <w:rsid w:val="061F2081"/>
    <w:rsid w:val="078B42EC"/>
    <w:rsid w:val="085161CD"/>
    <w:rsid w:val="09A023BE"/>
    <w:rsid w:val="09AC3C8A"/>
    <w:rsid w:val="0A665EB7"/>
    <w:rsid w:val="0C0636D0"/>
    <w:rsid w:val="0D77071D"/>
    <w:rsid w:val="0DDE3848"/>
    <w:rsid w:val="0FE67F22"/>
    <w:rsid w:val="0FE92B27"/>
    <w:rsid w:val="11E4139A"/>
    <w:rsid w:val="160D18B7"/>
    <w:rsid w:val="19C6556F"/>
    <w:rsid w:val="1A8D51BD"/>
    <w:rsid w:val="1F3B3403"/>
    <w:rsid w:val="213C22E6"/>
    <w:rsid w:val="24A1257B"/>
    <w:rsid w:val="258508E2"/>
    <w:rsid w:val="27F11FF1"/>
    <w:rsid w:val="28F83BAE"/>
    <w:rsid w:val="291B5010"/>
    <w:rsid w:val="298E7E9D"/>
    <w:rsid w:val="2A090418"/>
    <w:rsid w:val="2A34089F"/>
    <w:rsid w:val="37DA1E18"/>
    <w:rsid w:val="3A5E23D3"/>
    <w:rsid w:val="3AA53668"/>
    <w:rsid w:val="3AAE63A5"/>
    <w:rsid w:val="3B497CE8"/>
    <w:rsid w:val="3DC559FE"/>
    <w:rsid w:val="3E18436C"/>
    <w:rsid w:val="3FAC45DB"/>
    <w:rsid w:val="40060396"/>
    <w:rsid w:val="42DE283D"/>
    <w:rsid w:val="45197B26"/>
    <w:rsid w:val="45852E82"/>
    <w:rsid w:val="48613579"/>
    <w:rsid w:val="48A618BC"/>
    <w:rsid w:val="49A06F45"/>
    <w:rsid w:val="4A5E4F8B"/>
    <w:rsid w:val="4AEA50E1"/>
    <w:rsid w:val="4D2C6E03"/>
    <w:rsid w:val="539C1C44"/>
    <w:rsid w:val="548241FE"/>
    <w:rsid w:val="5B9B0DD6"/>
    <w:rsid w:val="5CAB7F74"/>
    <w:rsid w:val="5D1B0226"/>
    <w:rsid w:val="5D983C26"/>
    <w:rsid w:val="5E2E320C"/>
    <w:rsid w:val="620C10EB"/>
    <w:rsid w:val="63F65B2F"/>
    <w:rsid w:val="643A6964"/>
    <w:rsid w:val="64E75CE0"/>
    <w:rsid w:val="66323446"/>
    <w:rsid w:val="685A4CD5"/>
    <w:rsid w:val="693C4CB6"/>
    <w:rsid w:val="6AC049EC"/>
    <w:rsid w:val="6BAF34DD"/>
    <w:rsid w:val="6BF306A7"/>
    <w:rsid w:val="6C1F48EA"/>
    <w:rsid w:val="6C881A1D"/>
    <w:rsid w:val="6E902A00"/>
    <w:rsid w:val="70E324B0"/>
    <w:rsid w:val="71A9362D"/>
    <w:rsid w:val="72960CDD"/>
    <w:rsid w:val="73560E70"/>
    <w:rsid w:val="76857A17"/>
    <w:rsid w:val="7A2A69EA"/>
    <w:rsid w:val="7AB51A1C"/>
    <w:rsid w:val="7D0066FB"/>
    <w:rsid w:val="7E066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bCs/>
    </w:rPr>
  </w:style>
  <w:style w:type="character" w:styleId="10">
    <w:name w:val="FollowedHyperlink"/>
    <w:basedOn w:val="8"/>
    <w:semiHidden/>
    <w:unhideWhenUsed/>
    <w:qFormat/>
    <w:uiPriority w:val="99"/>
    <w:rPr>
      <w:color w:val="000000"/>
      <w:u w:val="none"/>
    </w:rPr>
  </w:style>
  <w:style w:type="character" w:styleId="11">
    <w:name w:val="HTML Definition"/>
    <w:basedOn w:val="8"/>
    <w:semiHidden/>
    <w:unhideWhenUsed/>
    <w:qFormat/>
    <w:uiPriority w:val="99"/>
    <w:rPr>
      <w:i/>
      <w:iCs/>
    </w:rPr>
  </w:style>
  <w:style w:type="character" w:styleId="12">
    <w:name w:val="Hyperlink"/>
    <w:basedOn w:val="8"/>
    <w:semiHidden/>
    <w:unhideWhenUsed/>
    <w:qFormat/>
    <w:uiPriority w:val="99"/>
    <w:rPr>
      <w:color w:val="000000"/>
      <w:u w:val="none"/>
    </w:rPr>
  </w:style>
  <w:style w:type="character" w:styleId="13">
    <w:name w:val="HTML Code"/>
    <w:basedOn w:val="8"/>
    <w:semiHidden/>
    <w:unhideWhenUsed/>
    <w:qFormat/>
    <w:uiPriority w:val="99"/>
    <w:rPr>
      <w:rFonts w:ascii="Consolas" w:hAnsi="Consolas" w:eastAsia="Consolas" w:cs="Consolas"/>
      <w:color w:val="C7254E"/>
      <w:sz w:val="21"/>
      <w:szCs w:val="21"/>
      <w:shd w:val="clear" w:fill="F9F2F4"/>
    </w:rPr>
  </w:style>
  <w:style w:type="character" w:styleId="14">
    <w:name w:val="HTML Keyboard"/>
    <w:basedOn w:val="8"/>
    <w:semiHidden/>
    <w:unhideWhenUsed/>
    <w:qFormat/>
    <w:uiPriority w:val="99"/>
    <w:rPr>
      <w:rFonts w:hint="default" w:ascii="Consolas" w:hAnsi="Consolas" w:eastAsia="Consolas" w:cs="Consolas"/>
      <w:color w:val="FFFFFF"/>
      <w:sz w:val="21"/>
      <w:szCs w:val="21"/>
      <w:shd w:val="clear" w:fill="333333"/>
    </w:rPr>
  </w:style>
  <w:style w:type="character" w:styleId="15">
    <w:name w:val="HTML Sample"/>
    <w:basedOn w:val="8"/>
    <w:semiHidden/>
    <w:unhideWhenUsed/>
    <w:qFormat/>
    <w:uiPriority w:val="99"/>
    <w:rPr>
      <w:rFonts w:hint="default" w:ascii="Consolas" w:hAnsi="Consolas" w:eastAsia="Consolas" w:cs="Consolas"/>
      <w:sz w:val="21"/>
      <w:szCs w:val="21"/>
    </w:rPr>
  </w:style>
  <w:style w:type="character" w:customStyle="1" w:styleId="16">
    <w:name w:val="页眉 Char"/>
    <w:basedOn w:val="8"/>
    <w:link w:val="5"/>
    <w:qFormat/>
    <w:uiPriority w:val="99"/>
    <w:rPr>
      <w:sz w:val="18"/>
      <w:szCs w:val="18"/>
    </w:rPr>
  </w:style>
  <w:style w:type="character" w:customStyle="1" w:styleId="17">
    <w:name w:val="页脚 Char"/>
    <w:basedOn w:val="8"/>
    <w:link w:val="4"/>
    <w:qFormat/>
    <w:uiPriority w:val="99"/>
    <w:rPr>
      <w:sz w:val="18"/>
      <w:szCs w:val="18"/>
    </w:rPr>
  </w:style>
  <w:style w:type="character" w:customStyle="1" w:styleId="18">
    <w:name w:val="on"/>
    <w:basedOn w:val="8"/>
    <w:qFormat/>
    <w:uiPriority w:val="0"/>
    <w:rPr>
      <w:color w:val="FFFFFF"/>
      <w:shd w:val="clear" w:fill="333333"/>
    </w:rPr>
  </w:style>
  <w:style w:type="paragraph" w:customStyle="1" w:styleId="19">
    <w:name w:val="center_body_title_p2"/>
    <w:basedOn w:val="1"/>
    <w:qFormat/>
    <w:uiPriority w:val="0"/>
    <w:pPr>
      <w:spacing w:before="165" w:beforeAutospacing="0" w:line="23" w:lineRule="atLeast"/>
      <w:jc w:val="center"/>
    </w:pPr>
    <w:rPr>
      <w:color w:val="333333"/>
      <w:kern w:val="0"/>
      <w:sz w:val="45"/>
      <w:szCs w:val="45"/>
      <w:lang w:val="en-US" w:eastAsia="zh-CN" w:bidi="ar"/>
    </w:rPr>
  </w:style>
  <w:style w:type="paragraph" w:customStyle="1" w:styleId="20">
    <w:name w:val="Normal (Web)_d2560d55-0170-496a-a34d-e58975d2f17b"/>
    <w:basedOn w:val="21"/>
    <w:unhideWhenUsed/>
    <w:qFormat/>
    <w:uiPriority w:val="99"/>
    <w:rPr>
      <w:rFonts w:hint="eastAsia" w:hAnsi="Times New Roman"/>
      <w:sz w:val="24"/>
    </w:rPr>
  </w:style>
  <w:style w:type="paragraph" w:customStyle="1" w:styleId="21">
    <w:name w:val="Normal_35bd2108-98b1-4041-9fcb-3f865dc36318"/>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2528</Words>
  <Characters>2531</Characters>
  <Lines>2</Lines>
  <Paragraphs>1</Paragraphs>
  <TotalTime>166</TotalTime>
  <ScaleCrop>false</ScaleCrop>
  <LinksUpToDate>false</LinksUpToDate>
  <CharactersWithSpaces>2578</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2022-07-14T12:08:00Z</dcterms:created>
  <dc:creator>袁阳</dc:creator>
  <cp:lastModifiedBy>袁阳</cp:lastModifiedBy>
  <cp:lastPrinted>2026-01-15T10:35:00Z</cp:lastPrinted>
  <dcterms:modified xsi:type="dcterms:W3CDTF">2026-01-27T03:07:22Z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75CDD1A09A634EFF94F40EA8F2505B92</vt:lpwstr>
  </property>
</Properties>
</file>